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98" w:rsidRDefault="00D62298" w:rsidP="00D62298">
      <w:pPr>
        <w:pStyle w:val="msonormalmrcssattr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6"/>
          <w:szCs w:val="26"/>
        </w:rPr>
        <w:t>Политика компании </w:t>
      </w:r>
      <w:proofErr w:type="spellStart"/>
      <w:r>
        <w:rPr>
          <w:b/>
          <w:bCs/>
          <w:color w:val="2C2D2E"/>
          <w:sz w:val="26"/>
          <w:szCs w:val="26"/>
          <w:lang w:val="en-US"/>
        </w:rPr>
        <w:t>Denkirs</w:t>
      </w:r>
      <w:proofErr w:type="spellEnd"/>
      <w:r>
        <w:rPr>
          <w:b/>
          <w:bCs/>
          <w:color w:val="2C2D2E"/>
          <w:sz w:val="26"/>
          <w:szCs w:val="26"/>
          <w:lang w:val="en-US"/>
        </w:rPr>
        <w:t> </w:t>
      </w:r>
      <w:r>
        <w:rPr>
          <w:b/>
          <w:bCs/>
          <w:color w:val="2C2D2E"/>
          <w:sz w:val="26"/>
          <w:szCs w:val="26"/>
        </w:rPr>
        <w:t>для канала </w:t>
      </w:r>
      <w:r>
        <w:rPr>
          <w:b/>
          <w:bCs/>
          <w:color w:val="2C2D2E"/>
          <w:sz w:val="26"/>
          <w:szCs w:val="26"/>
          <w:lang w:val="en-US"/>
        </w:rPr>
        <w:t>E</w:t>
      </w:r>
      <w:r>
        <w:rPr>
          <w:b/>
          <w:bCs/>
          <w:color w:val="2C2D2E"/>
          <w:sz w:val="26"/>
          <w:szCs w:val="26"/>
        </w:rPr>
        <w:t>-</w:t>
      </w:r>
      <w:r>
        <w:rPr>
          <w:b/>
          <w:bCs/>
          <w:color w:val="2C2D2E"/>
          <w:sz w:val="26"/>
          <w:szCs w:val="26"/>
          <w:lang w:val="en-US"/>
        </w:rPr>
        <w:t>commerce</w:t>
      </w:r>
    </w:p>
    <w:p w:rsidR="00D62298" w:rsidRDefault="00D62298" w:rsidP="00D6229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>Компания “</w:t>
      </w:r>
      <w:proofErr w:type="spellStart"/>
      <w:r>
        <w:rPr>
          <w:color w:val="2C2D2E"/>
        </w:rPr>
        <w:t>Денкирс</w:t>
      </w:r>
      <w:proofErr w:type="spellEnd"/>
      <w:r>
        <w:rPr>
          <w:color w:val="2C2D2E"/>
        </w:rPr>
        <w:t xml:space="preserve"> РУС” определила курс на повышение </w:t>
      </w:r>
      <w:proofErr w:type="spellStart"/>
      <w:r>
        <w:rPr>
          <w:color w:val="2C2D2E"/>
        </w:rPr>
        <w:t>маржинальности</w:t>
      </w:r>
      <w:proofErr w:type="spellEnd"/>
      <w:r>
        <w:rPr>
          <w:color w:val="2C2D2E"/>
        </w:rPr>
        <w:t xml:space="preserve"> бренда и, как следствие, его привлекательности для партнерской сети. Для сохранения статуса высоко маржинального бренда, компетентных консультаций по продукции, и первоклассного уровня сервиса, принято решение разделить ассортимент торговой марки </w:t>
      </w:r>
      <w:proofErr w:type="spellStart"/>
      <w:r>
        <w:rPr>
          <w:color w:val="2C2D2E"/>
          <w:lang w:val="en-US"/>
        </w:rPr>
        <w:t>Denkirs</w:t>
      </w:r>
      <w:proofErr w:type="spellEnd"/>
      <w:r>
        <w:rPr>
          <w:color w:val="2C2D2E"/>
        </w:rPr>
        <w:t xml:space="preserve"> на две категории: для продаж на </w:t>
      </w:r>
      <w:proofErr w:type="spellStart"/>
      <w:r>
        <w:rPr>
          <w:color w:val="2C2D2E"/>
        </w:rPr>
        <w:t>маркетплейсах</w:t>
      </w:r>
      <w:proofErr w:type="spellEnd"/>
      <w:r>
        <w:rPr>
          <w:color w:val="2C2D2E"/>
        </w:rPr>
        <w:t xml:space="preserve"> и онлайн-гипермаркетах с широким диапазоном категорий товаров (далее </w:t>
      </w:r>
      <w:r>
        <w:rPr>
          <w:b/>
          <w:bCs/>
          <w:color w:val="2C2D2E"/>
        </w:rPr>
        <w:t>«</w:t>
      </w:r>
      <w:r>
        <w:rPr>
          <w:b/>
          <w:bCs/>
          <w:color w:val="2C2D2E"/>
          <w:lang w:val="en-US"/>
        </w:rPr>
        <w:t>AFF</w:t>
      </w:r>
      <w:r>
        <w:rPr>
          <w:b/>
          <w:bCs/>
          <w:color w:val="2C2D2E"/>
        </w:rPr>
        <w:t>-товары»)</w:t>
      </w:r>
      <w:r>
        <w:rPr>
          <w:color w:val="2C2D2E"/>
        </w:rPr>
        <w:t> и ассортимент для продаж в классических каналах сбыта (далее </w:t>
      </w:r>
      <w:r>
        <w:rPr>
          <w:b/>
          <w:bCs/>
          <w:color w:val="2C2D2E"/>
        </w:rPr>
        <w:t>«PRO-товары»</w:t>
      </w:r>
      <w:r>
        <w:rPr>
          <w:color w:val="2C2D2E"/>
        </w:rPr>
        <w:t>). Список номенклатуры находится в </w:t>
      </w:r>
      <w:r>
        <w:rPr>
          <w:i/>
          <w:iCs/>
          <w:color w:val="2C2D2E"/>
        </w:rPr>
        <w:t>«Приложении 1. Ассортимент </w:t>
      </w:r>
      <w:r>
        <w:rPr>
          <w:i/>
          <w:iCs/>
          <w:color w:val="2C2D2E"/>
          <w:lang w:val="en-US"/>
        </w:rPr>
        <w:t>PRO</w:t>
      </w:r>
      <w:r>
        <w:rPr>
          <w:i/>
          <w:iCs/>
          <w:color w:val="2C2D2E"/>
        </w:rPr>
        <w:t> и </w:t>
      </w:r>
      <w:r>
        <w:rPr>
          <w:i/>
          <w:iCs/>
          <w:color w:val="2C2D2E"/>
          <w:lang w:val="en-US"/>
        </w:rPr>
        <w:t>AFF</w:t>
      </w:r>
      <w:r>
        <w:rPr>
          <w:i/>
          <w:iCs/>
          <w:color w:val="2C2D2E"/>
        </w:rPr>
        <w:t>»</w:t>
      </w:r>
      <w:r>
        <w:rPr>
          <w:color w:val="2C2D2E"/>
        </w:rPr>
        <w:t>. Ассортимент указанных категорий будет периодически корректироваться, о чем, за</w:t>
      </w:r>
      <w:r>
        <w:rPr>
          <w:color w:val="2C2D2E"/>
        </w:rPr>
        <w:softHyphen/>
        <w:t>ранее, будут предоставляться уведомления.</w:t>
      </w:r>
    </w:p>
    <w:p w:rsidR="00D62298" w:rsidRDefault="00D62298" w:rsidP="00D6229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>Компания </w:t>
      </w:r>
      <w:proofErr w:type="spellStart"/>
      <w:r>
        <w:rPr>
          <w:color w:val="2C2D2E"/>
          <w:lang w:val="en-US"/>
        </w:rPr>
        <w:t>Denkirs</w:t>
      </w:r>
      <w:proofErr w:type="spellEnd"/>
      <w:r>
        <w:rPr>
          <w:color w:val="2C2D2E"/>
        </w:rPr>
        <w:t>, определила, что </w:t>
      </w:r>
      <w:r>
        <w:rPr>
          <w:b/>
          <w:bCs/>
          <w:color w:val="2C2D2E"/>
        </w:rPr>
        <w:t>«PRO-товары»</w:t>
      </w:r>
      <w:r>
        <w:rPr>
          <w:color w:val="2C2D2E"/>
        </w:rPr>
        <w:t>, строго запрещены к продаже на следующих ресурсах:</w:t>
      </w:r>
    </w:p>
    <w:p w:rsidR="00D62298" w:rsidRDefault="00D62298" w:rsidP="00D62298">
      <w:pPr>
        <w:pStyle w:val="msolistparagraphcxspfirst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t></w:t>
      </w:r>
      <w:r>
        <w:rPr>
          <w:color w:val="2C2D2E"/>
          <w:sz w:val="14"/>
          <w:szCs w:val="14"/>
        </w:rPr>
        <w:t>  </w:t>
      </w:r>
      <w:r>
        <w:rPr>
          <w:color w:val="2C2D2E"/>
        </w:rPr>
        <w:t>- «Озон» (</w:t>
      </w:r>
      <w:hyperlink r:id="rId5" w:history="1">
        <w:r>
          <w:rPr>
            <w:rStyle w:val="a3"/>
            <w:color w:val="0070F0"/>
          </w:rPr>
          <w:t>www.ozon.ru</w:t>
        </w:r>
      </w:hyperlink>
      <w:r>
        <w:rPr>
          <w:color w:val="2C2D2E"/>
        </w:rPr>
        <w:t>);</w:t>
      </w:r>
    </w:p>
    <w:p w:rsid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t></w:t>
      </w:r>
      <w:r>
        <w:rPr>
          <w:color w:val="2C2D2E"/>
          <w:sz w:val="14"/>
          <w:szCs w:val="14"/>
        </w:rPr>
        <w:t>  </w:t>
      </w:r>
      <w:r>
        <w:rPr>
          <w:color w:val="2C2D2E"/>
        </w:rPr>
        <w:t>- «</w:t>
      </w:r>
      <w:proofErr w:type="spellStart"/>
      <w:r>
        <w:rPr>
          <w:color w:val="2C2D2E"/>
        </w:rPr>
        <w:t>Яндекс.Маркет</w:t>
      </w:r>
      <w:proofErr w:type="spellEnd"/>
      <w:r>
        <w:rPr>
          <w:color w:val="2C2D2E"/>
        </w:rPr>
        <w:t>» (market.yandex.ru)</w:t>
      </w:r>
    </w:p>
    <w:p w:rsid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t></w:t>
      </w:r>
      <w:r>
        <w:rPr>
          <w:color w:val="2C2D2E"/>
          <w:sz w:val="14"/>
          <w:szCs w:val="14"/>
        </w:rPr>
        <w:t>  </w:t>
      </w:r>
      <w:r>
        <w:rPr>
          <w:color w:val="2C2D2E"/>
        </w:rPr>
        <w:t>- «КУПЕР» (</w:t>
      </w:r>
      <w:proofErr w:type="spellStart"/>
      <w:r>
        <w:rPr>
          <w:color w:val="2C2D2E"/>
          <w:lang w:val="en-US"/>
        </w:rPr>
        <w:t>kuper</w:t>
      </w:r>
      <w:proofErr w:type="spellEnd"/>
      <w:r>
        <w:rPr>
          <w:color w:val="2C2D2E"/>
        </w:rPr>
        <w:t>.</w:t>
      </w:r>
      <w:proofErr w:type="spellStart"/>
      <w:r>
        <w:rPr>
          <w:color w:val="2C2D2E"/>
        </w:rPr>
        <w:t>ru</w:t>
      </w:r>
      <w:proofErr w:type="spellEnd"/>
      <w:r>
        <w:rPr>
          <w:color w:val="2C2D2E"/>
        </w:rPr>
        <w:t>)</w:t>
      </w:r>
    </w:p>
    <w:p w:rsid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t></w:t>
      </w:r>
      <w:r>
        <w:rPr>
          <w:color w:val="2C2D2E"/>
          <w:sz w:val="14"/>
          <w:szCs w:val="14"/>
        </w:rPr>
        <w:t>  </w:t>
      </w:r>
      <w:r w:rsidRPr="00D62298">
        <w:rPr>
          <w:color w:val="2C2D2E"/>
        </w:rPr>
        <w:t>-</w:t>
      </w:r>
      <w:r>
        <w:rPr>
          <w:color w:val="2C2D2E"/>
          <w:lang w:val="en-US"/>
        </w:rPr>
        <w:t> </w:t>
      </w:r>
      <w:r>
        <w:rPr>
          <w:color w:val="2C2D2E"/>
        </w:rPr>
        <w:t>«</w:t>
      </w:r>
      <w:proofErr w:type="spellStart"/>
      <w:r>
        <w:rPr>
          <w:color w:val="2C2D2E"/>
        </w:rPr>
        <w:t>Мегамаркет</w:t>
      </w:r>
      <w:proofErr w:type="spellEnd"/>
      <w:r>
        <w:rPr>
          <w:color w:val="2C2D2E"/>
        </w:rPr>
        <w:t>» (</w:t>
      </w:r>
      <w:proofErr w:type="spellStart"/>
      <w:r>
        <w:rPr>
          <w:color w:val="2C2D2E"/>
          <w:lang w:val="en-US"/>
        </w:rPr>
        <w:t>megamarket</w:t>
      </w:r>
      <w:proofErr w:type="spellEnd"/>
      <w:r w:rsidRPr="00D62298">
        <w:rPr>
          <w:color w:val="2C2D2E"/>
        </w:rPr>
        <w:t>.</w:t>
      </w:r>
      <w:proofErr w:type="spellStart"/>
      <w:r>
        <w:rPr>
          <w:color w:val="2C2D2E"/>
          <w:lang w:val="en-US"/>
        </w:rPr>
        <w:t>ru</w:t>
      </w:r>
      <w:proofErr w:type="spellEnd"/>
      <w:r w:rsidRPr="00D62298">
        <w:rPr>
          <w:color w:val="2C2D2E"/>
        </w:rPr>
        <w:t>)</w:t>
      </w:r>
    </w:p>
    <w:p w:rsid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t></w:t>
      </w:r>
      <w:r>
        <w:rPr>
          <w:color w:val="2C2D2E"/>
          <w:sz w:val="14"/>
          <w:szCs w:val="14"/>
        </w:rPr>
        <w:t>  </w:t>
      </w:r>
      <w:r>
        <w:rPr>
          <w:color w:val="2C2D2E"/>
        </w:rPr>
        <w:t>- «</w:t>
      </w:r>
      <w:proofErr w:type="spellStart"/>
      <w:r>
        <w:rPr>
          <w:color w:val="2C2D2E"/>
        </w:rPr>
        <w:t>Алиэкспресс</w:t>
      </w:r>
      <w:proofErr w:type="spellEnd"/>
      <w:r>
        <w:rPr>
          <w:color w:val="2C2D2E"/>
        </w:rPr>
        <w:t>» (aliexpress.ru)</w:t>
      </w:r>
    </w:p>
    <w:p w:rsid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t></w:t>
      </w:r>
      <w:r>
        <w:rPr>
          <w:color w:val="2C2D2E"/>
          <w:sz w:val="14"/>
          <w:szCs w:val="14"/>
        </w:rPr>
        <w:t>  </w:t>
      </w:r>
      <w:r>
        <w:rPr>
          <w:color w:val="2C2D2E"/>
        </w:rPr>
        <w:t xml:space="preserve">- «СДЭК </w:t>
      </w:r>
      <w:proofErr w:type="spellStart"/>
      <w:r>
        <w:rPr>
          <w:color w:val="2C2D2E"/>
        </w:rPr>
        <w:t>Маркет</w:t>
      </w:r>
      <w:proofErr w:type="spellEnd"/>
      <w:r>
        <w:rPr>
          <w:color w:val="2C2D2E"/>
        </w:rPr>
        <w:t>» (</w:t>
      </w:r>
      <w:proofErr w:type="spellStart"/>
      <w:r>
        <w:rPr>
          <w:color w:val="2C2D2E"/>
        </w:rPr>
        <w:t>cdek.shopping</w:t>
      </w:r>
      <w:proofErr w:type="spellEnd"/>
      <w:r>
        <w:rPr>
          <w:color w:val="2C2D2E"/>
        </w:rPr>
        <w:t>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 «</w:t>
      </w:r>
      <w:proofErr w:type="spellStart"/>
      <w:r>
        <w:rPr>
          <w:color w:val="2C2D2E"/>
        </w:rPr>
        <w:t>ЛеруаМерлен</w:t>
      </w:r>
      <w:proofErr w:type="spellEnd"/>
      <w:r w:rsidRPr="00D62298">
        <w:rPr>
          <w:color w:val="2C2D2E"/>
          <w:lang w:val="en-US"/>
        </w:rPr>
        <w:t>» (leroymerlin.ru)*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</w:t>
      </w:r>
      <w:r w:rsidRPr="00D62298">
        <w:rPr>
          <w:rFonts w:ascii="Arial" w:hAnsi="Arial" w:cs="Arial"/>
          <w:color w:val="2C2D2E"/>
          <w:sz w:val="20"/>
          <w:szCs w:val="20"/>
          <w:lang w:val="en-US"/>
        </w:rPr>
        <w:t> </w:t>
      </w:r>
      <w:r w:rsidRPr="00D62298">
        <w:rPr>
          <w:color w:val="2C2D2E"/>
          <w:lang w:val="en-US"/>
        </w:rPr>
        <w:t>«</w:t>
      </w:r>
      <w:proofErr w:type="spellStart"/>
      <w:r>
        <w:rPr>
          <w:color w:val="2C2D2E"/>
          <w:lang w:val="en-US"/>
        </w:rPr>
        <w:t>Robo</w:t>
      </w:r>
      <w:r w:rsidRPr="00D62298">
        <w:rPr>
          <w:color w:val="2C2D2E"/>
          <w:lang w:val="en-US"/>
        </w:rPr>
        <w:t>.</w:t>
      </w:r>
      <w:r>
        <w:rPr>
          <w:color w:val="2C2D2E"/>
          <w:lang w:val="en-US"/>
        </w:rPr>
        <w:t>market</w:t>
      </w:r>
      <w:proofErr w:type="spellEnd"/>
      <w:r w:rsidRPr="00D62298">
        <w:rPr>
          <w:color w:val="2C2D2E"/>
          <w:lang w:val="en-US"/>
        </w:rPr>
        <w:t>» (</w:t>
      </w:r>
      <w:proofErr w:type="spellStart"/>
      <w:r>
        <w:rPr>
          <w:color w:val="2C2D2E"/>
          <w:lang w:val="en-US"/>
        </w:rPr>
        <w:t>robo</w:t>
      </w:r>
      <w:r w:rsidRPr="00D62298">
        <w:rPr>
          <w:color w:val="2C2D2E"/>
          <w:lang w:val="en-US"/>
        </w:rPr>
        <w:t>.</w:t>
      </w:r>
      <w:r>
        <w:rPr>
          <w:color w:val="2C2D2E"/>
          <w:lang w:val="en-US"/>
        </w:rPr>
        <w:t>market</w:t>
      </w:r>
      <w:proofErr w:type="spellEnd"/>
      <w:r w:rsidRPr="00D62298">
        <w:rPr>
          <w:color w:val="2C2D2E"/>
          <w:lang w:val="en-US"/>
        </w:rPr>
        <w:t>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 «</w:t>
      </w:r>
      <w:r>
        <w:rPr>
          <w:color w:val="2C2D2E"/>
        </w:rPr>
        <w:t>Магнит</w:t>
      </w:r>
      <w:r w:rsidRPr="00D62298">
        <w:rPr>
          <w:color w:val="2C2D2E"/>
          <w:lang w:val="en-US"/>
        </w:rPr>
        <w:t xml:space="preserve"> </w:t>
      </w:r>
      <w:proofErr w:type="spellStart"/>
      <w:r>
        <w:rPr>
          <w:color w:val="2C2D2E"/>
        </w:rPr>
        <w:t>Маркет</w:t>
      </w:r>
      <w:proofErr w:type="spellEnd"/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mm</w:t>
      </w:r>
      <w:r w:rsidRPr="00D62298">
        <w:rPr>
          <w:color w:val="2C2D2E"/>
          <w:lang w:val="en-US"/>
        </w:rPr>
        <w:t>.</w:t>
      </w:r>
      <w:r>
        <w:rPr>
          <w:color w:val="2C2D2E"/>
          <w:lang w:val="en-US"/>
        </w:rPr>
        <w:t>ru</w:t>
      </w:r>
      <w:r w:rsidRPr="00D62298">
        <w:rPr>
          <w:color w:val="2C2D2E"/>
          <w:lang w:val="en-US"/>
        </w:rPr>
        <w:t>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 «</w:t>
      </w:r>
      <w:proofErr w:type="spellStart"/>
      <w:r>
        <w:rPr>
          <w:color w:val="2C2D2E"/>
        </w:rPr>
        <w:t>ВсеИнструменты</w:t>
      </w:r>
      <w:proofErr w:type="spellEnd"/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vseinstrumenti</w:t>
      </w:r>
      <w:r w:rsidRPr="00D62298">
        <w:rPr>
          <w:color w:val="2C2D2E"/>
          <w:lang w:val="en-US"/>
        </w:rPr>
        <w:t>.</w:t>
      </w:r>
      <w:r>
        <w:rPr>
          <w:color w:val="2C2D2E"/>
          <w:lang w:val="en-US"/>
        </w:rPr>
        <w:t>ru</w:t>
      </w:r>
      <w:r w:rsidRPr="00D62298">
        <w:rPr>
          <w:color w:val="2C2D2E"/>
          <w:lang w:val="en-US"/>
        </w:rPr>
        <w:t>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-«</w:t>
      </w:r>
      <w:proofErr w:type="spellStart"/>
      <w:r>
        <w:rPr>
          <w:color w:val="2C2D2E"/>
        </w:rPr>
        <w:t>ОнлайнТрейд</w:t>
      </w:r>
      <w:proofErr w:type="spellEnd"/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onlinetrade.ru)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-«</w:t>
      </w:r>
      <w:proofErr w:type="spellStart"/>
      <w:r>
        <w:rPr>
          <w:color w:val="2C2D2E"/>
        </w:rPr>
        <w:t>Вайлдберриз</w:t>
      </w:r>
      <w:proofErr w:type="spellEnd"/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wildberries.ru)</w:t>
      </w:r>
      <w:r w:rsidRPr="00D62298">
        <w:rPr>
          <w:b/>
          <w:bCs/>
          <w:color w:val="2C2D2E"/>
          <w:lang w:val="en-US"/>
        </w:rPr>
        <w:t>*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>
        <w:rPr>
          <w:color w:val="2C2D2E"/>
          <w:lang w:val="en-US"/>
        </w:rPr>
        <w:t>-</w:t>
      </w:r>
      <w:r w:rsidRPr="00D62298">
        <w:rPr>
          <w:color w:val="2C2D2E"/>
          <w:lang w:val="en-US"/>
        </w:rPr>
        <w:t>«</w:t>
      </w:r>
      <w:proofErr w:type="spellStart"/>
      <w:r>
        <w:rPr>
          <w:color w:val="2C2D2E"/>
        </w:rPr>
        <w:t>Авито</w:t>
      </w:r>
      <w:proofErr w:type="spellEnd"/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avito.ru)</w:t>
      </w:r>
      <w:r w:rsidRPr="00D62298">
        <w:rPr>
          <w:color w:val="2C2D2E"/>
          <w:lang w:val="en-US"/>
        </w:rPr>
        <w:t>*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>
        <w:rPr>
          <w:color w:val="2C2D2E"/>
          <w:lang w:val="en-US"/>
        </w:rPr>
        <w:t>-</w:t>
      </w:r>
      <w:r w:rsidRPr="00D62298">
        <w:rPr>
          <w:color w:val="2C2D2E"/>
          <w:lang w:val="en-US"/>
        </w:rPr>
        <w:t>«</w:t>
      </w:r>
      <w:r>
        <w:rPr>
          <w:color w:val="2C2D2E"/>
        </w:rPr>
        <w:t>ПСБ</w:t>
      </w:r>
      <w:r w:rsidRPr="00D62298">
        <w:rPr>
          <w:color w:val="2C2D2E"/>
          <w:lang w:val="en-US"/>
        </w:rPr>
        <w:t xml:space="preserve"> </w:t>
      </w:r>
      <w:proofErr w:type="spellStart"/>
      <w:r>
        <w:rPr>
          <w:color w:val="2C2D2E"/>
        </w:rPr>
        <w:t>Маркет</w:t>
      </w:r>
      <w:proofErr w:type="spellEnd"/>
      <w:r w:rsidRPr="00D62298">
        <w:rPr>
          <w:color w:val="2C2D2E"/>
          <w:lang w:val="en-US"/>
        </w:rPr>
        <w:t>» (</w:t>
      </w:r>
      <w:proofErr w:type="spellStart"/>
      <w:r>
        <w:rPr>
          <w:color w:val="2C2D2E"/>
        </w:rPr>
        <w:t>псбмаркет</w:t>
      </w:r>
      <w:proofErr w:type="spellEnd"/>
      <w:r w:rsidRPr="00D62298">
        <w:rPr>
          <w:color w:val="2C2D2E"/>
          <w:lang w:val="en-US"/>
        </w:rPr>
        <w:t>.</w:t>
      </w:r>
      <w:proofErr w:type="spellStart"/>
      <w:r>
        <w:rPr>
          <w:color w:val="2C2D2E"/>
        </w:rPr>
        <w:t>рф</w:t>
      </w:r>
      <w:proofErr w:type="spellEnd"/>
      <w:r w:rsidRPr="00D62298">
        <w:rPr>
          <w:color w:val="2C2D2E"/>
          <w:lang w:val="en-US"/>
        </w:rPr>
        <w:t>)*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>
        <w:rPr>
          <w:color w:val="2C2D2E"/>
          <w:lang w:val="en-US"/>
        </w:rPr>
        <w:t>-</w:t>
      </w:r>
      <w:r w:rsidRPr="00D62298">
        <w:rPr>
          <w:color w:val="2C2D2E"/>
          <w:lang w:val="en-US"/>
        </w:rPr>
        <w:t>«</w:t>
      </w:r>
      <w:r>
        <w:rPr>
          <w:color w:val="2C2D2E"/>
        </w:rPr>
        <w:t>ДНС</w:t>
      </w:r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dns-shop.ru)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>
        <w:rPr>
          <w:color w:val="2C2D2E"/>
          <w:lang w:val="en-US"/>
        </w:rPr>
        <w:t>-</w:t>
      </w:r>
      <w:r w:rsidRPr="00D62298">
        <w:rPr>
          <w:color w:val="2C2D2E"/>
          <w:lang w:val="en-US"/>
        </w:rPr>
        <w:t>«</w:t>
      </w:r>
      <w:r>
        <w:rPr>
          <w:color w:val="2C2D2E"/>
        </w:rPr>
        <w:t>М</w:t>
      </w:r>
      <w:r w:rsidRPr="00D62298">
        <w:rPr>
          <w:color w:val="2C2D2E"/>
          <w:lang w:val="en-US"/>
        </w:rPr>
        <w:t>.</w:t>
      </w:r>
      <w:r>
        <w:rPr>
          <w:color w:val="2C2D2E"/>
        </w:rPr>
        <w:t>ВИДЕО</w:t>
      </w:r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mvideo.ru)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-«</w:t>
      </w:r>
      <w:r>
        <w:rPr>
          <w:color w:val="2C2D2E"/>
        </w:rPr>
        <w:t>СИТИЛИНК</w:t>
      </w:r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citilink.ru)</w:t>
      </w:r>
    </w:p>
    <w:p w:rsidR="00D62298" w:rsidRP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Wingdings" w:hAnsi="Wingdings" w:cs="Arial"/>
          <w:color w:val="2C2D2E"/>
        </w:rPr>
        <w:t></w:t>
      </w:r>
      <w:r w:rsidRPr="00D62298">
        <w:rPr>
          <w:color w:val="2C2D2E"/>
          <w:sz w:val="14"/>
          <w:szCs w:val="14"/>
          <w:lang w:val="en-US"/>
        </w:rPr>
        <w:t>  </w:t>
      </w:r>
      <w:r w:rsidRPr="00D62298">
        <w:rPr>
          <w:color w:val="2C2D2E"/>
          <w:lang w:val="en-US"/>
        </w:rPr>
        <w:t>-«</w:t>
      </w:r>
      <w:r>
        <w:rPr>
          <w:color w:val="2C2D2E"/>
        </w:rPr>
        <w:t>Золото</w:t>
      </w:r>
      <w:r w:rsidRPr="00D62298">
        <w:rPr>
          <w:color w:val="2C2D2E"/>
          <w:lang w:val="en-US"/>
        </w:rPr>
        <w:t xml:space="preserve"> </w:t>
      </w:r>
      <w:r>
        <w:rPr>
          <w:color w:val="2C2D2E"/>
        </w:rPr>
        <w:t>яблоко</w:t>
      </w:r>
      <w:r w:rsidRPr="00D62298">
        <w:rPr>
          <w:color w:val="2C2D2E"/>
          <w:lang w:val="en-US"/>
        </w:rPr>
        <w:t>» (</w:t>
      </w:r>
      <w:r>
        <w:rPr>
          <w:color w:val="2C2D2E"/>
          <w:lang w:val="en-US"/>
        </w:rPr>
        <w:t>goldapple.ru)</w:t>
      </w:r>
    </w:p>
    <w:p w:rsid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t></w:t>
      </w:r>
      <w:r>
        <w:rPr>
          <w:color w:val="2C2D2E"/>
          <w:sz w:val="14"/>
          <w:szCs w:val="14"/>
        </w:rPr>
        <w:t>  </w:t>
      </w:r>
      <w:r>
        <w:rPr>
          <w:color w:val="2C2D2E"/>
          <w:lang w:val="en-US"/>
        </w:rPr>
        <w:t>-</w:t>
      </w:r>
      <w:r>
        <w:rPr>
          <w:color w:val="2C2D2E"/>
        </w:rPr>
        <w:t>«</w:t>
      </w:r>
      <w:proofErr w:type="spellStart"/>
      <w:r>
        <w:rPr>
          <w:color w:val="2C2D2E"/>
        </w:rPr>
        <w:t>Холодильник.ру</w:t>
      </w:r>
      <w:proofErr w:type="spellEnd"/>
      <w:r>
        <w:rPr>
          <w:color w:val="2C2D2E"/>
        </w:rPr>
        <w:t>» (</w:t>
      </w:r>
      <w:r>
        <w:rPr>
          <w:color w:val="2C2D2E"/>
          <w:lang w:val="en-US"/>
        </w:rPr>
        <w:t>holodilnik.ru)</w:t>
      </w:r>
    </w:p>
    <w:p w:rsidR="00D62298" w:rsidRDefault="00D62298" w:rsidP="00D62298">
      <w:pPr>
        <w:pStyle w:val="msolistparagraphcxspmiddlemrcssattr"/>
        <w:shd w:val="clear" w:color="auto" w:fill="FFFFFF"/>
        <w:spacing w:after="0" w:afterAutospacing="0"/>
        <w:ind w:hanging="36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Wingdings" w:hAnsi="Wingdings" w:cs="Arial"/>
          <w:color w:val="2C2D2E"/>
        </w:rPr>
        <w:lastRenderedPageBreak/>
        <w:t></w:t>
      </w:r>
      <w:r>
        <w:rPr>
          <w:color w:val="2C2D2E"/>
          <w:sz w:val="14"/>
          <w:szCs w:val="14"/>
        </w:rPr>
        <w:t>  </w:t>
      </w:r>
      <w:r>
        <w:rPr>
          <w:color w:val="2C2D2E"/>
          <w:lang w:val="en-US"/>
        </w:rPr>
        <w:t>-</w:t>
      </w:r>
      <w:r>
        <w:rPr>
          <w:color w:val="2C2D2E"/>
        </w:rPr>
        <w:t>«ХОФФ» (</w:t>
      </w:r>
      <w:r>
        <w:rPr>
          <w:color w:val="2C2D2E"/>
          <w:lang w:val="en-US"/>
        </w:rPr>
        <w:t>hoff.ru)</w:t>
      </w:r>
    </w:p>
    <w:p w:rsidR="00D62298" w:rsidRDefault="00D62298" w:rsidP="00D62298">
      <w:pPr>
        <w:pStyle w:val="msolistparagraphcxsplastmrcssattr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> </w:t>
      </w:r>
    </w:p>
    <w:p w:rsidR="00D62298" w:rsidRDefault="00D62298" w:rsidP="00D62298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0"/>
          <w:szCs w:val="20"/>
        </w:rPr>
        <w:t> </w:t>
      </w:r>
    </w:p>
    <w:p w:rsidR="00D62298" w:rsidRDefault="00D62298" w:rsidP="00D62298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0"/>
          <w:szCs w:val="20"/>
        </w:rPr>
        <w:t>*Компания </w:t>
      </w:r>
      <w:proofErr w:type="spellStart"/>
      <w:r>
        <w:rPr>
          <w:color w:val="2C2D2E"/>
          <w:sz w:val="20"/>
          <w:szCs w:val="20"/>
          <w:lang w:val="en-US"/>
        </w:rPr>
        <w:t>Denkirs</w:t>
      </w:r>
      <w:proofErr w:type="spellEnd"/>
      <w:r>
        <w:rPr>
          <w:color w:val="2C2D2E"/>
          <w:sz w:val="20"/>
          <w:szCs w:val="20"/>
        </w:rPr>
        <w:t>, оставляет за собой исключительное право в реализации товаров на помеченных знаком «*» площадках. Количество площадок, может меняться.</w:t>
      </w:r>
    </w:p>
    <w:p w:rsidR="00D62298" w:rsidRDefault="00D62298" w:rsidP="00D62298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0"/>
          <w:szCs w:val="20"/>
        </w:rPr>
        <w:t> </w:t>
      </w:r>
    </w:p>
    <w:p w:rsidR="00D62298" w:rsidRDefault="00D62298" w:rsidP="00D62298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>Товары категории </w:t>
      </w:r>
      <w:r>
        <w:rPr>
          <w:b/>
          <w:bCs/>
          <w:color w:val="2C2D2E"/>
        </w:rPr>
        <w:t>AFF</w:t>
      </w:r>
      <w:r>
        <w:rPr>
          <w:color w:val="2C2D2E"/>
        </w:rPr>
        <w:t> должны реализовываться </w:t>
      </w:r>
      <w:r>
        <w:rPr>
          <w:b/>
          <w:bCs/>
          <w:color w:val="2C2D2E"/>
        </w:rPr>
        <w:t>строго по РРЦ</w:t>
      </w:r>
      <w:r>
        <w:rPr>
          <w:color w:val="2C2D2E"/>
        </w:rPr>
        <w:t>.</w:t>
      </w:r>
    </w:p>
    <w:p w:rsidR="00D62298" w:rsidRDefault="00D62298" w:rsidP="00D62298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> </w:t>
      </w:r>
    </w:p>
    <w:p w:rsidR="00D62298" w:rsidRDefault="00D62298" w:rsidP="00D6229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</w:rPr>
        <w:t>«PRO-товары»</w:t>
      </w:r>
      <w:r>
        <w:rPr>
          <w:color w:val="2C2D2E"/>
        </w:rPr>
        <w:t> разрешены к продаже на страницах профильных «световых» интернет-магазинов, оказывающих полный цикл консультаций и сопутствующего квалифицированного сервиса; классических торговых точках, световых салонах и иных форматах офлайн-продаж.</w:t>
      </w:r>
    </w:p>
    <w:p w:rsidR="00D62298" w:rsidRDefault="00D62298" w:rsidP="00D6229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</w:rPr>
        <w:t>«</w:t>
      </w:r>
      <w:r>
        <w:rPr>
          <w:b/>
          <w:bCs/>
          <w:color w:val="2C2D2E"/>
          <w:lang w:val="en-US"/>
        </w:rPr>
        <w:t>AFF</w:t>
      </w:r>
      <w:r>
        <w:rPr>
          <w:b/>
          <w:bCs/>
          <w:color w:val="2C2D2E"/>
        </w:rPr>
        <w:t>-товары»</w:t>
      </w:r>
      <w:r>
        <w:rPr>
          <w:color w:val="2C2D2E"/>
        </w:rPr>
        <w:t> разрешены к продаже на всех перечисленных выше площадках (кроме помеченных знаком «*»), плюс на всех онлайн-площадках, позволяющих реализовывать товар дистанционным способом; товар разрешён к продаже на всех видах офлайн-дистрибуции.</w:t>
      </w:r>
    </w:p>
    <w:p w:rsidR="00B554F9" w:rsidRDefault="00D62298">
      <w:bookmarkStart w:id="0" w:name="_GoBack"/>
      <w:bookmarkEnd w:id="0"/>
    </w:p>
    <w:sectPr w:rsidR="00B5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2D"/>
    <w:rsid w:val="00682C81"/>
    <w:rsid w:val="00D62298"/>
    <w:rsid w:val="00DF5E4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rcssattr">
    <w:name w:val="msolistparagraphcxspfirst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2298"/>
    <w:rPr>
      <w:color w:val="0000FF"/>
      <w:u w:val="single"/>
    </w:rPr>
  </w:style>
  <w:style w:type="paragraph" w:customStyle="1" w:styleId="msolistparagraphcxspmiddlemrcssattr">
    <w:name w:val="msolistparagraphcxspmiddle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rcssattr">
    <w:name w:val="msolistparagraphcxspfirst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2298"/>
    <w:rPr>
      <w:color w:val="0000FF"/>
      <w:u w:val="single"/>
    </w:rPr>
  </w:style>
  <w:style w:type="paragraph" w:customStyle="1" w:styleId="msolistparagraphcxspmiddlemrcssattr">
    <w:name w:val="msolistparagraphcxspmiddle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"/>
    <w:rsid w:val="00D6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>diakov.net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Самедова Татьяна</dc:creator>
  <cp:keywords/>
  <dc:description/>
  <cp:lastModifiedBy>Самедова Татьяна</cp:lastModifiedBy>
  <cp:revision>2</cp:revision>
  <dcterms:created xsi:type="dcterms:W3CDTF">2026-02-20T11:38:00Z</dcterms:created>
  <dcterms:modified xsi:type="dcterms:W3CDTF">2026-02-20T11:39:00Z</dcterms:modified>
</cp:coreProperties>
</file>